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1F" w:rsidRPr="00A22348" w:rsidRDefault="009B43C7">
      <w:pPr>
        <w:rPr>
          <w:b/>
        </w:rPr>
      </w:pPr>
      <w:r w:rsidRPr="00A22348">
        <w:rPr>
          <w:b/>
        </w:rPr>
        <w:t>Am I a Covered Entity?</w:t>
      </w:r>
    </w:p>
    <w:p w:rsidR="00A22348" w:rsidRPr="00A22348" w:rsidRDefault="00A22348" w:rsidP="00A22348">
      <w:pPr>
        <w:spacing w:before="100" w:beforeAutospacing="1" w:after="100" w:afterAutospacing="1" w:line="336" w:lineRule="atLeast"/>
        <w:rPr>
          <w:rFonts w:eastAsia="Times New Roman" w:cs="Arial"/>
          <w:color w:val="0B2533"/>
          <w:lang w:val="en"/>
        </w:rPr>
      </w:pPr>
      <w:r w:rsidRPr="00A22348">
        <w:rPr>
          <w:rFonts w:eastAsia="Times New Roman" w:cs="Arial"/>
          <w:color w:val="0B2533"/>
          <w:lang w:val="en"/>
        </w:rPr>
        <w:t>Covered Entities are defined as:</w:t>
      </w:r>
      <w:bookmarkStart w:id="0" w:name="_GoBack"/>
      <w:bookmarkEnd w:id="0"/>
    </w:p>
    <w:p w:rsidR="00A22348" w:rsidRPr="00A22348" w:rsidRDefault="00A22348" w:rsidP="00A22348">
      <w:pPr>
        <w:numPr>
          <w:ilvl w:val="0"/>
          <w:numId w:val="1"/>
        </w:numPr>
        <w:spacing w:before="100" w:beforeAutospacing="1" w:after="100" w:afterAutospacing="1" w:line="336" w:lineRule="atLeast"/>
        <w:rPr>
          <w:rFonts w:eastAsia="Times New Roman" w:cs="Arial"/>
          <w:color w:val="0B2533"/>
          <w:lang w:val="en"/>
        </w:rPr>
      </w:pPr>
      <w:r w:rsidRPr="00A22348">
        <w:rPr>
          <w:rFonts w:eastAsia="Times New Roman" w:cs="Arial"/>
          <w:color w:val="0B2533"/>
          <w:lang w:val="en"/>
        </w:rPr>
        <w:t>A health plan.</w:t>
      </w:r>
    </w:p>
    <w:p w:rsidR="00A22348" w:rsidRPr="00A22348" w:rsidRDefault="00A22348" w:rsidP="00A22348">
      <w:pPr>
        <w:numPr>
          <w:ilvl w:val="0"/>
          <w:numId w:val="1"/>
        </w:numPr>
        <w:spacing w:before="100" w:beforeAutospacing="1" w:after="100" w:afterAutospacing="1" w:line="336" w:lineRule="atLeast"/>
        <w:rPr>
          <w:rFonts w:eastAsia="Times New Roman" w:cs="Arial"/>
          <w:color w:val="0B2533"/>
          <w:lang w:val="en"/>
        </w:rPr>
      </w:pPr>
      <w:r w:rsidRPr="00A22348">
        <w:rPr>
          <w:rFonts w:eastAsia="Times New Roman" w:cs="Arial"/>
          <w:color w:val="0B2533"/>
          <w:lang w:val="en"/>
        </w:rPr>
        <w:t>A health care clearinghouse.</w:t>
      </w:r>
    </w:p>
    <w:p w:rsidR="00A22348" w:rsidRPr="00A22348" w:rsidRDefault="00A22348" w:rsidP="00A22348">
      <w:pPr>
        <w:numPr>
          <w:ilvl w:val="0"/>
          <w:numId w:val="1"/>
        </w:numPr>
        <w:spacing w:before="100" w:beforeAutospacing="1" w:after="100" w:afterAutospacing="1" w:line="336" w:lineRule="atLeast"/>
        <w:rPr>
          <w:rFonts w:eastAsia="Times New Roman" w:cs="Arial"/>
          <w:color w:val="0B2533"/>
          <w:lang w:val="en"/>
        </w:rPr>
      </w:pPr>
      <w:r w:rsidRPr="00A22348">
        <w:rPr>
          <w:rFonts w:eastAsia="Times New Roman" w:cs="Arial"/>
          <w:color w:val="0B2533"/>
          <w:lang w:val="en"/>
        </w:rPr>
        <w:t>A health care provider who transmits any health information in electronic form in connection with a transaction covered by this subchapter. (Health Insurance Portability and Accountability Act of 1996).</w:t>
      </w:r>
    </w:p>
    <w:p w:rsidR="009B43C7" w:rsidRPr="00A22348" w:rsidRDefault="009B43C7" w:rsidP="009B43C7">
      <w:pPr>
        <w:pStyle w:val="Heading4"/>
        <w:rPr>
          <w:rFonts w:asciiTheme="minorHAnsi" w:hAnsiTheme="minorHAnsi"/>
          <w:sz w:val="22"/>
          <w:szCs w:val="22"/>
        </w:rPr>
      </w:pPr>
      <w:r w:rsidRPr="00A22348">
        <w:rPr>
          <w:rFonts w:asciiTheme="minorHAnsi" w:hAnsiTheme="minorHAnsi"/>
          <w:sz w:val="22"/>
          <w:szCs w:val="22"/>
        </w:rPr>
        <w:t xml:space="preserve">Health Insurance Issuer </w:t>
      </w:r>
    </w:p>
    <w:p w:rsidR="009B43C7" w:rsidRPr="00A22348" w:rsidRDefault="009B43C7" w:rsidP="009B43C7">
      <w:pPr>
        <w:pStyle w:val="NormalWeb"/>
        <w:rPr>
          <w:rFonts w:asciiTheme="minorHAnsi" w:hAnsiTheme="minorHAnsi"/>
          <w:sz w:val="22"/>
          <w:szCs w:val="22"/>
        </w:rPr>
      </w:pPr>
      <w:r w:rsidRPr="00A22348">
        <w:rPr>
          <w:rFonts w:asciiTheme="minorHAnsi" w:hAnsiTheme="minorHAnsi"/>
          <w:sz w:val="22"/>
          <w:szCs w:val="22"/>
        </w:rPr>
        <w:t>(as defined in section 2791(b</w:t>
      </w:r>
      <w:proofErr w:type="gramStart"/>
      <w:r w:rsidRPr="00A22348">
        <w:rPr>
          <w:rFonts w:asciiTheme="minorHAnsi" w:hAnsiTheme="minorHAnsi"/>
          <w:sz w:val="22"/>
          <w:szCs w:val="22"/>
        </w:rPr>
        <w:t>)(</w:t>
      </w:r>
      <w:proofErr w:type="gramEnd"/>
      <w:r w:rsidRPr="00A22348">
        <w:rPr>
          <w:rFonts w:asciiTheme="minorHAnsi" w:hAnsiTheme="minorHAnsi"/>
          <w:sz w:val="22"/>
          <w:szCs w:val="22"/>
        </w:rPr>
        <w:t xml:space="preserve">2) of the PHS Act, 42 U.S.C. 300gg-91(b)(2) and used in the definition of </w:t>
      </w:r>
      <w:r w:rsidRPr="00A22348">
        <w:rPr>
          <w:rFonts w:asciiTheme="minorHAnsi" w:hAnsiTheme="minorHAnsi"/>
          <w:i/>
          <w:sz w:val="22"/>
          <w:szCs w:val="22"/>
        </w:rPr>
        <w:t>health plan</w:t>
      </w:r>
      <w:r w:rsidRPr="00A22348">
        <w:rPr>
          <w:rFonts w:asciiTheme="minorHAnsi" w:hAnsiTheme="minorHAnsi"/>
          <w:sz w:val="22"/>
          <w:szCs w:val="22"/>
        </w:rPr>
        <w:t xml:space="preserve"> in this section) means an insurance company, insurance service, or insurance organization (including an HMO) that is licensed to engage in the business of insurance in a State and is subject to State law that regulates insurance. Such term does not include a group health plan. </w:t>
      </w:r>
    </w:p>
    <w:p w:rsidR="009B43C7" w:rsidRPr="00A22348" w:rsidRDefault="009B43C7" w:rsidP="009B43C7">
      <w:pPr>
        <w:pStyle w:val="Heading4"/>
        <w:rPr>
          <w:rFonts w:asciiTheme="minorHAnsi" w:hAnsiTheme="minorHAnsi"/>
          <w:sz w:val="22"/>
          <w:szCs w:val="22"/>
        </w:rPr>
      </w:pPr>
      <w:bookmarkStart w:id="1" w:name="_Health_Maintenance_Organization"/>
      <w:bookmarkEnd w:id="1"/>
      <w:r w:rsidRPr="00A22348">
        <w:rPr>
          <w:rFonts w:asciiTheme="minorHAnsi" w:hAnsiTheme="minorHAnsi"/>
          <w:sz w:val="22"/>
          <w:szCs w:val="22"/>
        </w:rPr>
        <w:t xml:space="preserve">Health Maintenance Organization </w:t>
      </w:r>
    </w:p>
    <w:p w:rsidR="009B43C7" w:rsidRPr="00A22348" w:rsidRDefault="009B43C7" w:rsidP="009B43C7">
      <w:pPr>
        <w:pStyle w:val="NormalWeb"/>
        <w:rPr>
          <w:rFonts w:asciiTheme="minorHAnsi" w:hAnsiTheme="minorHAnsi"/>
          <w:sz w:val="22"/>
          <w:szCs w:val="22"/>
        </w:rPr>
      </w:pPr>
      <w:r w:rsidRPr="00A22348">
        <w:rPr>
          <w:rFonts w:asciiTheme="minorHAnsi" w:hAnsiTheme="minorHAnsi"/>
          <w:i/>
          <w:sz w:val="22"/>
          <w:szCs w:val="22"/>
        </w:rPr>
        <w:t>(HMO)</w:t>
      </w:r>
      <w:r w:rsidRPr="00A22348">
        <w:rPr>
          <w:rFonts w:asciiTheme="minorHAnsi" w:hAnsiTheme="minorHAnsi"/>
          <w:sz w:val="22"/>
          <w:szCs w:val="22"/>
        </w:rPr>
        <w:t xml:space="preserve"> (as defined in section 2791(b</w:t>
      </w:r>
      <w:proofErr w:type="gramStart"/>
      <w:r w:rsidRPr="00A22348">
        <w:rPr>
          <w:rFonts w:asciiTheme="minorHAnsi" w:hAnsiTheme="minorHAnsi"/>
          <w:sz w:val="22"/>
          <w:szCs w:val="22"/>
        </w:rPr>
        <w:t>)(</w:t>
      </w:r>
      <w:proofErr w:type="gramEnd"/>
      <w:r w:rsidRPr="00A22348">
        <w:rPr>
          <w:rFonts w:asciiTheme="minorHAnsi" w:hAnsiTheme="minorHAnsi"/>
          <w:sz w:val="22"/>
          <w:szCs w:val="22"/>
        </w:rPr>
        <w:t xml:space="preserve">3) of the PHS Act, 42 U.S.C. 300gg-91(b)(3) and used in the definition of </w:t>
      </w:r>
      <w:r w:rsidRPr="00A22348">
        <w:rPr>
          <w:rFonts w:asciiTheme="minorHAnsi" w:hAnsiTheme="minorHAnsi"/>
          <w:i/>
          <w:sz w:val="22"/>
          <w:szCs w:val="22"/>
        </w:rPr>
        <w:t>health plan</w:t>
      </w:r>
      <w:r w:rsidRPr="00A22348">
        <w:rPr>
          <w:rFonts w:asciiTheme="minorHAnsi" w:hAnsiTheme="minorHAnsi"/>
          <w:sz w:val="22"/>
          <w:szCs w:val="22"/>
        </w:rPr>
        <w:t xml:space="preserve"> in this section) means a federally qualified HMO, an organization recognized as an HMO under State law, or a similar organization regulated for solvency under State law in the same manner and to the same extent as such an HMO. </w:t>
      </w:r>
    </w:p>
    <w:p w:rsidR="009B43C7" w:rsidRPr="00A22348" w:rsidRDefault="009B43C7" w:rsidP="009B43C7">
      <w:pPr>
        <w:pStyle w:val="Heading4"/>
        <w:rPr>
          <w:rFonts w:asciiTheme="minorHAnsi" w:hAnsiTheme="minorHAnsi"/>
          <w:sz w:val="22"/>
          <w:szCs w:val="22"/>
        </w:rPr>
      </w:pPr>
      <w:bookmarkStart w:id="2" w:name="_Health_Plan"/>
      <w:bookmarkEnd w:id="2"/>
      <w:r w:rsidRPr="00A22348">
        <w:rPr>
          <w:rFonts w:asciiTheme="minorHAnsi" w:hAnsiTheme="minorHAnsi"/>
          <w:sz w:val="22"/>
          <w:szCs w:val="22"/>
        </w:rPr>
        <w:t xml:space="preserve">Health Plan </w:t>
      </w:r>
    </w:p>
    <w:p w:rsidR="009B43C7" w:rsidRPr="00A22348" w:rsidRDefault="009B43C7" w:rsidP="009B43C7">
      <w:pPr>
        <w:pStyle w:val="NormalWeb"/>
        <w:rPr>
          <w:rFonts w:asciiTheme="minorHAnsi" w:hAnsiTheme="minorHAnsi"/>
          <w:sz w:val="22"/>
          <w:szCs w:val="22"/>
        </w:rPr>
      </w:pPr>
      <w:r w:rsidRPr="00A22348">
        <w:rPr>
          <w:rFonts w:asciiTheme="minorHAnsi" w:hAnsiTheme="minorHAnsi"/>
          <w:sz w:val="22"/>
          <w:szCs w:val="22"/>
        </w:rPr>
        <w:t xml:space="preserve">Means an individual or group plan that provides, or pays the cost of, medical care (as defined in section 2791(a)(2) of the PHS Act, 42 U.S.C. 300gg- 91(a)(2)). </w:t>
      </w:r>
    </w:p>
    <w:p w:rsidR="009B43C7" w:rsidRPr="00A22348" w:rsidRDefault="009B43C7" w:rsidP="009B43C7">
      <w:pPr>
        <w:pStyle w:val="NormalWeb"/>
        <w:ind w:right="720" w:firstLine="720"/>
        <w:rPr>
          <w:rFonts w:asciiTheme="minorHAnsi" w:hAnsiTheme="minorHAnsi"/>
          <w:sz w:val="22"/>
          <w:szCs w:val="22"/>
        </w:rPr>
      </w:pPr>
      <w:r w:rsidRPr="00A22348">
        <w:rPr>
          <w:rFonts w:asciiTheme="minorHAnsi" w:hAnsiTheme="minorHAnsi"/>
          <w:sz w:val="22"/>
          <w:szCs w:val="22"/>
        </w:rPr>
        <w:t xml:space="preserve">(1) </w:t>
      </w:r>
      <w:r w:rsidRPr="00A22348">
        <w:rPr>
          <w:rFonts w:asciiTheme="minorHAnsi" w:hAnsiTheme="minorHAnsi"/>
          <w:i/>
          <w:sz w:val="22"/>
          <w:szCs w:val="22"/>
        </w:rPr>
        <w:t>Health plan</w:t>
      </w:r>
      <w:r w:rsidRPr="00A22348">
        <w:rPr>
          <w:rFonts w:asciiTheme="minorHAnsi" w:hAnsiTheme="minorHAnsi"/>
          <w:sz w:val="22"/>
          <w:szCs w:val="22"/>
        </w:rPr>
        <w:t xml:space="preserve"> includes the following, singly or in combination: </w:t>
      </w:r>
    </w:p>
    <w:p w:rsidR="009B43C7" w:rsidRPr="00A22348" w:rsidRDefault="009B43C7" w:rsidP="009B43C7">
      <w:pPr>
        <w:pStyle w:val="NormalWeb"/>
        <w:ind w:left="720" w:right="1440" w:firstLine="720"/>
        <w:rPr>
          <w:rFonts w:asciiTheme="minorHAnsi" w:hAnsiTheme="minorHAnsi"/>
          <w:sz w:val="22"/>
          <w:szCs w:val="22"/>
        </w:rPr>
      </w:pPr>
      <w:r w:rsidRPr="00A22348">
        <w:rPr>
          <w:rFonts w:asciiTheme="minorHAnsi" w:hAnsiTheme="minorHAnsi"/>
          <w:sz w:val="22"/>
          <w:szCs w:val="22"/>
        </w:rPr>
        <w:t>(</w:t>
      </w:r>
      <w:proofErr w:type="spellStart"/>
      <w:r w:rsidRPr="00A22348">
        <w:rPr>
          <w:rFonts w:asciiTheme="minorHAnsi" w:hAnsiTheme="minorHAnsi"/>
          <w:sz w:val="22"/>
          <w:szCs w:val="22"/>
        </w:rPr>
        <w:t>i</w:t>
      </w:r>
      <w:proofErr w:type="spellEnd"/>
      <w:r w:rsidRPr="00A22348">
        <w:rPr>
          <w:rFonts w:asciiTheme="minorHAnsi" w:hAnsiTheme="minorHAnsi"/>
          <w:sz w:val="22"/>
          <w:szCs w:val="22"/>
        </w:rPr>
        <w:t xml:space="preserve">) A group health plan, as defined in this section. </w:t>
      </w:r>
    </w:p>
    <w:p w:rsidR="009B43C7" w:rsidRPr="00A22348" w:rsidRDefault="009B43C7" w:rsidP="009B43C7">
      <w:pPr>
        <w:pStyle w:val="NormalWeb"/>
        <w:ind w:left="720" w:right="1440" w:firstLine="720"/>
        <w:rPr>
          <w:rFonts w:asciiTheme="minorHAnsi" w:hAnsiTheme="minorHAnsi"/>
          <w:sz w:val="22"/>
          <w:szCs w:val="22"/>
        </w:rPr>
      </w:pPr>
      <w:r w:rsidRPr="00A22348">
        <w:rPr>
          <w:rFonts w:asciiTheme="minorHAnsi" w:hAnsiTheme="minorHAnsi"/>
          <w:sz w:val="22"/>
          <w:szCs w:val="22"/>
        </w:rPr>
        <w:t xml:space="preserve">(ii) A health insurance issuer, as defined in this section. </w:t>
      </w:r>
    </w:p>
    <w:p w:rsidR="009B43C7" w:rsidRPr="00A22348" w:rsidRDefault="009B43C7" w:rsidP="009B43C7">
      <w:pPr>
        <w:pStyle w:val="NormalWeb"/>
        <w:ind w:left="720" w:right="1440" w:firstLine="720"/>
        <w:rPr>
          <w:rFonts w:asciiTheme="minorHAnsi" w:hAnsiTheme="minorHAnsi"/>
          <w:sz w:val="22"/>
          <w:szCs w:val="22"/>
        </w:rPr>
      </w:pPr>
      <w:r w:rsidRPr="00A22348">
        <w:rPr>
          <w:rFonts w:asciiTheme="minorHAnsi" w:hAnsiTheme="minorHAnsi"/>
          <w:sz w:val="22"/>
          <w:szCs w:val="22"/>
        </w:rPr>
        <w:t xml:space="preserve">(iii) An HMO, as defined in this section. </w:t>
      </w:r>
    </w:p>
    <w:p w:rsidR="009B43C7" w:rsidRPr="00A22348" w:rsidRDefault="009B43C7" w:rsidP="009B43C7">
      <w:pPr>
        <w:pStyle w:val="NormalWeb"/>
        <w:ind w:left="720" w:right="1440" w:firstLine="720"/>
        <w:rPr>
          <w:rFonts w:asciiTheme="minorHAnsi" w:hAnsiTheme="minorHAnsi"/>
          <w:sz w:val="22"/>
          <w:szCs w:val="22"/>
        </w:rPr>
      </w:pPr>
      <w:r w:rsidRPr="00A22348">
        <w:rPr>
          <w:rFonts w:asciiTheme="minorHAnsi" w:hAnsiTheme="minorHAnsi"/>
          <w:sz w:val="22"/>
          <w:szCs w:val="22"/>
        </w:rPr>
        <w:t xml:space="preserve">(iv) Part A or Part B of the Medicare program under title XVIII of the Act.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(v) The Medicaid program under title XIX of the Act, 42 U.S.C. 1396, et seq. </w:t>
      </w:r>
    </w:p>
    <w:p w:rsidR="009B43C7" w:rsidRPr="00A22348" w:rsidRDefault="009B43C7" w:rsidP="009B43C7">
      <w:pPr>
        <w:ind w:left="720" w:firstLine="720"/>
      </w:pPr>
      <w:proofErr w:type="gramStart"/>
      <w:r w:rsidRPr="00A22348">
        <w:t xml:space="preserve">(vi) </w:t>
      </w:r>
      <w:r w:rsidRPr="00A22348">
        <w:t>The</w:t>
      </w:r>
      <w:proofErr w:type="gramEnd"/>
      <w:r w:rsidRPr="00A22348">
        <w:t xml:space="preserve"> Voluntary Prescription Drug Benefit Program under Part D of title XVIII </w:t>
      </w:r>
    </w:p>
    <w:p w:rsidR="009B43C7" w:rsidRPr="00A22348" w:rsidRDefault="009B43C7" w:rsidP="009B43C7">
      <w:pPr>
        <w:ind w:left="720" w:firstLine="720"/>
      </w:pPr>
      <w:proofErr w:type="gramStart"/>
      <w:r w:rsidRPr="00A22348">
        <w:t>of</w:t>
      </w:r>
      <w:proofErr w:type="gramEnd"/>
      <w:r w:rsidRPr="00A22348">
        <w:t xml:space="preserve"> the Act, 42 U.S.C. 1395w-101 through 1395w-152.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lastRenderedPageBreak/>
        <w:t>(vii) An issuer of a Medicare supplemental policy (as defined in section 1882(g</w:t>
      </w:r>
      <w:proofErr w:type="gramStart"/>
      <w:r w:rsidRPr="00A22348">
        <w:rPr>
          <w:rFonts w:asciiTheme="minorHAnsi" w:hAnsiTheme="minorHAnsi"/>
          <w:sz w:val="22"/>
          <w:szCs w:val="22"/>
        </w:rPr>
        <w:t>)(</w:t>
      </w:r>
      <w:proofErr w:type="gramEnd"/>
      <w:r w:rsidRPr="00A22348">
        <w:rPr>
          <w:rFonts w:asciiTheme="minorHAnsi" w:hAnsiTheme="minorHAnsi"/>
          <w:sz w:val="22"/>
          <w:szCs w:val="22"/>
        </w:rPr>
        <w:t xml:space="preserve">1) of the Act, 42 U.S.C. 1395ss(g)(1)).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(viii) An issuer of a long-term care policy, excluding a nursing home fixed- indemnity policy.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(ix) An employee welfare benefit plan or any other arrangement that is established or maintained for the purpose of offering or providing health benefits to the employees of two or more employers.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 The health care program for uniformed services under title 10 of the United States Code. </w:t>
      </w:r>
    </w:p>
    <w:p w:rsidR="009B43C7" w:rsidRPr="00A22348" w:rsidRDefault="009B43C7" w:rsidP="009B43C7">
      <w:pPr>
        <w:pStyle w:val="NormalWeb"/>
        <w:ind w:left="720" w:right="1440" w:firstLine="720"/>
        <w:rPr>
          <w:rFonts w:asciiTheme="minorHAnsi" w:hAnsiTheme="minorHAnsi"/>
          <w:sz w:val="22"/>
          <w:szCs w:val="22"/>
        </w:rPr>
      </w:pPr>
      <w:r w:rsidRPr="00A22348">
        <w:rPr>
          <w:rFonts w:asciiTheme="minorHAnsi" w:hAnsiTheme="minorHAnsi"/>
          <w:sz w:val="22"/>
          <w:szCs w:val="22"/>
        </w:rPr>
        <w:t>(xi</w:t>
      </w:r>
      <w:r w:rsidRPr="00A22348">
        <w:rPr>
          <w:rFonts w:asciiTheme="minorHAnsi" w:hAnsiTheme="minorHAnsi"/>
          <w:sz w:val="22"/>
          <w:szCs w:val="22"/>
        </w:rPr>
        <w:t>) The V</w:t>
      </w:r>
      <w:r w:rsidRPr="00A22348">
        <w:rPr>
          <w:rFonts w:asciiTheme="minorHAnsi" w:hAnsiTheme="minorHAnsi"/>
          <w:sz w:val="22"/>
          <w:szCs w:val="22"/>
        </w:rPr>
        <w:t xml:space="preserve">eterans health care program under 38 U.S.C. </w:t>
      </w:r>
      <w:proofErr w:type="gramStart"/>
      <w:r w:rsidRPr="00A22348">
        <w:rPr>
          <w:rFonts w:asciiTheme="minorHAnsi" w:hAnsiTheme="minorHAnsi"/>
          <w:sz w:val="22"/>
          <w:szCs w:val="22"/>
        </w:rPr>
        <w:t>chapter</w:t>
      </w:r>
      <w:proofErr w:type="gramEnd"/>
      <w:r w:rsidRPr="00A22348">
        <w:rPr>
          <w:rFonts w:asciiTheme="minorHAnsi" w:hAnsiTheme="minorHAnsi"/>
          <w:sz w:val="22"/>
          <w:szCs w:val="22"/>
        </w:rPr>
        <w:t xml:space="preserve"> 17.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(xii) The Indian Health Service program under the Indian Health Care Improvement Act, 25 U.S.C. 1601, et seq.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(xiii) The Federal Employees Health Benefits Program under 5 U.S.C. 8902, et seq.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(xiv) An approved State child health plan under title XXI of the Act, providing benefits for child health assistance that meet the requirements of section 2103 of the Act, 42 U.S.C. 1397, et seq.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(xv) The Medicare Advantage program under Part C of title XVIII of the Act, </w:t>
      </w:r>
      <w:proofErr w:type="gramStart"/>
      <w:r w:rsidRPr="00A22348">
        <w:rPr>
          <w:rFonts w:asciiTheme="minorHAnsi" w:hAnsiTheme="minorHAnsi"/>
          <w:sz w:val="22"/>
          <w:szCs w:val="22"/>
        </w:rPr>
        <w:t>42 U.S.C. 1395w-21 through 1395w-28</w:t>
      </w:r>
      <w:proofErr w:type="gramEnd"/>
      <w:r w:rsidRPr="00A22348">
        <w:rPr>
          <w:rFonts w:asciiTheme="minorHAnsi" w:hAnsiTheme="minorHAnsi"/>
          <w:sz w:val="22"/>
          <w:szCs w:val="22"/>
        </w:rPr>
        <w:t xml:space="preserve">.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(xvi) A high risk pool that is a mechanism established under State law to provide health insurance coverage or comparable coverage to eligible individuals.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 xml:space="preserve">(xvii) Any other individual or group plan, or combination of individual or group plans, that provides or pays for the cost of medical care (as defined in section 2791(a)(2) of the PHS Act, 42 U.S.C. 300gg-91(a)(2)). </w:t>
      </w:r>
    </w:p>
    <w:p w:rsidR="009B43C7" w:rsidRPr="00A22348" w:rsidRDefault="009B43C7" w:rsidP="009B43C7">
      <w:pPr>
        <w:pStyle w:val="NormalWeb"/>
        <w:ind w:right="720" w:firstLine="720"/>
        <w:rPr>
          <w:rFonts w:asciiTheme="minorHAnsi" w:hAnsiTheme="minorHAnsi"/>
          <w:sz w:val="22"/>
          <w:szCs w:val="22"/>
        </w:rPr>
      </w:pPr>
      <w:r w:rsidRPr="00A22348">
        <w:rPr>
          <w:rFonts w:asciiTheme="minorHAnsi" w:hAnsiTheme="minorHAnsi"/>
          <w:sz w:val="22"/>
          <w:szCs w:val="22"/>
        </w:rPr>
        <w:t xml:space="preserve">(2) </w:t>
      </w:r>
      <w:r w:rsidRPr="00A22348">
        <w:rPr>
          <w:rFonts w:asciiTheme="minorHAnsi" w:hAnsiTheme="minorHAnsi"/>
          <w:b/>
          <w:i/>
          <w:sz w:val="22"/>
          <w:szCs w:val="22"/>
        </w:rPr>
        <w:t>Health plan</w:t>
      </w:r>
      <w:r w:rsidRPr="00A22348">
        <w:rPr>
          <w:rFonts w:asciiTheme="minorHAnsi" w:hAnsiTheme="minorHAnsi"/>
          <w:sz w:val="22"/>
          <w:szCs w:val="22"/>
        </w:rPr>
        <w:t xml:space="preserve"> </w:t>
      </w:r>
      <w:r w:rsidRPr="00A22348">
        <w:rPr>
          <w:rFonts w:asciiTheme="minorHAnsi" w:hAnsiTheme="minorHAnsi"/>
          <w:b/>
          <w:i/>
          <w:sz w:val="22"/>
          <w:szCs w:val="22"/>
        </w:rPr>
        <w:t>excludes</w:t>
      </w:r>
      <w:r w:rsidRPr="00A22348">
        <w:rPr>
          <w:rFonts w:asciiTheme="minorHAnsi" w:hAnsiTheme="minorHAnsi"/>
          <w:sz w:val="22"/>
          <w:szCs w:val="22"/>
        </w:rPr>
        <w:t xml:space="preserve">: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w:t>
      </w:r>
      <w:proofErr w:type="spellStart"/>
      <w:r w:rsidRPr="00A22348">
        <w:rPr>
          <w:rFonts w:asciiTheme="minorHAnsi" w:hAnsiTheme="minorHAnsi"/>
          <w:sz w:val="22"/>
          <w:szCs w:val="22"/>
        </w:rPr>
        <w:t>i</w:t>
      </w:r>
      <w:proofErr w:type="spellEnd"/>
      <w:r w:rsidRPr="00A22348">
        <w:rPr>
          <w:rFonts w:asciiTheme="minorHAnsi" w:hAnsiTheme="minorHAnsi"/>
          <w:sz w:val="22"/>
          <w:szCs w:val="22"/>
        </w:rPr>
        <w:t xml:space="preserve">) Any policy, plan, or program to the extent that it provides, or pays for the cost of, excepted benefits that are listed in section 2791(c)(1) of the PHS Act, 42 U.S.C. 300gg-91(c)(1); and </w:t>
      </w:r>
    </w:p>
    <w:p w:rsidR="009B43C7" w:rsidRPr="00A22348" w:rsidRDefault="009B43C7" w:rsidP="009B43C7">
      <w:pPr>
        <w:pStyle w:val="NormalWeb"/>
        <w:ind w:left="1440" w:right="1440"/>
        <w:rPr>
          <w:rFonts w:asciiTheme="minorHAnsi" w:hAnsiTheme="minorHAnsi"/>
          <w:sz w:val="22"/>
          <w:szCs w:val="22"/>
        </w:rPr>
      </w:pPr>
      <w:r w:rsidRPr="00A22348">
        <w:rPr>
          <w:rFonts w:asciiTheme="minorHAnsi" w:hAnsiTheme="minorHAnsi"/>
          <w:sz w:val="22"/>
          <w:szCs w:val="22"/>
        </w:rPr>
        <w:t>(ii) A government-funded program (other than one listed in paragraph (1</w:t>
      </w:r>
      <w:proofErr w:type="gramStart"/>
      <w:r w:rsidRPr="00A22348">
        <w:rPr>
          <w:rFonts w:asciiTheme="minorHAnsi" w:hAnsiTheme="minorHAnsi"/>
          <w:sz w:val="22"/>
          <w:szCs w:val="22"/>
        </w:rPr>
        <w:t>)(</w:t>
      </w:r>
      <w:proofErr w:type="spellStart"/>
      <w:proofErr w:type="gramEnd"/>
      <w:r w:rsidRPr="00A22348">
        <w:rPr>
          <w:rFonts w:asciiTheme="minorHAnsi" w:hAnsiTheme="minorHAnsi"/>
          <w:sz w:val="22"/>
          <w:szCs w:val="22"/>
        </w:rPr>
        <w:t>i</w:t>
      </w:r>
      <w:proofErr w:type="spellEnd"/>
      <w:r w:rsidRPr="00A22348">
        <w:rPr>
          <w:rFonts w:asciiTheme="minorHAnsi" w:hAnsiTheme="minorHAnsi"/>
          <w:sz w:val="22"/>
          <w:szCs w:val="22"/>
        </w:rPr>
        <w:t xml:space="preserve">)- (xvi)of this definition): </w:t>
      </w:r>
    </w:p>
    <w:p w:rsidR="009B43C7" w:rsidRPr="00A22348" w:rsidRDefault="009B43C7" w:rsidP="009B43C7">
      <w:pPr>
        <w:pStyle w:val="NormalWeb"/>
        <w:ind w:left="2160" w:right="2160"/>
        <w:rPr>
          <w:rFonts w:asciiTheme="minorHAnsi" w:hAnsiTheme="minorHAnsi"/>
          <w:sz w:val="22"/>
          <w:szCs w:val="22"/>
        </w:rPr>
      </w:pPr>
      <w:r w:rsidRPr="00A22348">
        <w:rPr>
          <w:rFonts w:asciiTheme="minorHAnsi" w:hAnsiTheme="minorHAnsi"/>
          <w:sz w:val="22"/>
          <w:szCs w:val="22"/>
        </w:rPr>
        <w:t xml:space="preserve">(A) Whose principal purpose is other than providing, or paying the cost of, health care; or </w:t>
      </w:r>
    </w:p>
    <w:p w:rsidR="009B43C7" w:rsidRPr="00A22348" w:rsidRDefault="009B43C7" w:rsidP="009B43C7">
      <w:pPr>
        <w:pStyle w:val="NormalWeb"/>
        <w:ind w:left="1440" w:right="2160" w:firstLine="720"/>
        <w:rPr>
          <w:rFonts w:asciiTheme="minorHAnsi" w:hAnsiTheme="minorHAnsi"/>
          <w:sz w:val="22"/>
          <w:szCs w:val="22"/>
        </w:rPr>
      </w:pPr>
      <w:r w:rsidRPr="00A22348">
        <w:rPr>
          <w:rFonts w:asciiTheme="minorHAnsi" w:hAnsiTheme="minorHAnsi"/>
          <w:sz w:val="22"/>
          <w:szCs w:val="22"/>
        </w:rPr>
        <w:lastRenderedPageBreak/>
        <w:t xml:space="preserve">(B) Whose principal activity </w:t>
      </w:r>
      <w:proofErr w:type="gramStart"/>
      <w:r w:rsidRPr="00A22348">
        <w:rPr>
          <w:rFonts w:asciiTheme="minorHAnsi" w:hAnsiTheme="minorHAnsi"/>
          <w:sz w:val="22"/>
          <w:szCs w:val="22"/>
        </w:rPr>
        <w:t>is:</w:t>
      </w:r>
      <w:proofErr w:type="gramEnd"/>
      <w:r w:rsidRPr="00A22348">
        <w:rPr>
          <w:rFonts w:asciiTheme="minorHAnsi" w:hAnsiTheme="minorHAnsi"/>
          <w:sz w:val="22"/>
          <w:szCs w:val="22"/>
        </w:rPr>
        <w:t xml:space="preserve"> </w:t>
      </w:r>
    </w:p>
    <w:p w:rsidR="009B43C7" w:rsidRPr="00A22348" w:rsidRDefault="009B43C7" w:rsidP="009B43C7">
      <w:pPr>
        <w:pStyle w:val="NormalWeb"/>
        <w:ind w:left="2880" w:right="2880"/>
        <w:rPr>
          <w:rFonts w:asciiTheme="minorHAnsi" w:hAnsiTheme="minorHAnsi"/>
          <w:sz w:val="22"/>
          <w:szCs w:val="22"/>
        </w:rPr>
      </w:pPr>
      <w:r w:rsidRPr="00A22348">
        <w:rPr>
          <w:rFonts w:asciiTheme="minorHAnsi" w:hAnsiTheme="minorHAnsi"/>
          <w:sz w:val="22"/>
          <w:szCs w:val="22"/>
        </w:rPr>
        <w:t>(</w:t>
      </w:r>
      <w:r w:rsidRPr="00A22348">
        <w:rPr>
          <w:rFonts w:asciiTheme="minorHAnsi" w:hAnsiTheme="minorHAnsi"/>
          <w:i/>
          <w:sz w:val="22"/>
          <w:szCs w:val="22"/>
        </w:rPr>
        <w:t>1</w:t>
      </w:r>
      <w:r w:rsidRPr="00A22348">
        <w:rPr>
          <w:rFonts w:asciiTheme="minorHAnsi" w:hAnsiTheme="minorHAnsi"/>
          <w:sz w:val="22"/>
          <w:szCs w:val="22"/>
        </w:rPr>
        <w:t xml:space="preserve">) The direct provision of health care to persons; or </w:t>
      </w:r>
    </w:p>
    <w:p w:rsidR="009B43C7" w:rsidRPr="00A22348" w:rsidRDefault="009B43C7" w:rsidP="009B43C7">
      <w:pPr>
        <w:pStyle w:val="NormalWeb"/>
        <w:ind w:left="2880" w:right="2880"/>
        <w:rPr>
          <w:rFonts w:asciiTheme="minorHAnsi" w:hAnsiTheme="minorHAnsi"/>
          <w:sz w:val="22"/>
          <w:szCs w:val="22"/>
        </w:rPr>
      </w:pPr>
      <w:r w:rsidRPr="00A22348">
        <w:rPr>
          <w:rFonts w:asciiTheme="minorHAnsi" w:hAnsiTheme="minorHAnsi"/>
          <w:sz w:val="22"/>
          <w:szCs w:val="22"/>
        </w:rPr>
        <w:t>(</w:t>
      </w:r>
      <w:r w:rsidRPr="00A22348">
        <w:rPr>
          <w:rFonts w:asciiTheme="minorHAnsi" w:hAnsiTheme="minorHAnsi"/>
          <w:i/>
          <w:sz w:val="22"/>
          <w:szCs w:val="22"/>
        </w:rPr>
        <w:t>2</w:t>
      </w:r>
      <w:r w:rsidRPr="00A22348">
        <w:rPr>
          <w:rFonts w:asciiTheme="minorHAnsi" w:hAnsiTheme="minorHAnsi"/>
          <w:sz w:val="22"/>
          <w:szCs w:val="22"/>
        </w:rPr>
        <w:t xml:space="preserve">) The making of grants to fund the direct provision of health care to persons. </w:t>
      </w:r>
    </w:p>
    <w:p w:rsidR="009B43C7" w:rsidRPr="00A22348" w:rsidRDefault="009B43C7" w:rsidP="009B43C7">
      <w:pPr>
        <w:pStyle w:val="Heading4"/>
        <w:rPr>
          <w:rFonts w:asciiTheme="minorHAnsi" w:hAnsiTheme="minorHAnsi"/>
          <w:sz w:val="22"/>
          <w:szCs w:val="22"/>
        </w:rPr>
      </w:pPr>
      <w:r w:rsidRPr="00A22348">
        <w:rPr>
          <w:rFonts w:asciiTheme="minorHAnsi" w:hAnsiTheme="minorHAnsi"/>
          <w:sz w:val="22"/>
          <w:szCs w:val="22"/>
        </w:rPr>
        <w:t xml:space="preserve">Group Health Plan </w:t>
      </w:r>
    </w:p>
    <w:p w:rsidR="009B43C7" w:rsidRPr="00A22348" w:rsidRDefault="009B43C7" w:rsidP="009B43C7">
      <w:pPr>
        <w:pStyle w:val="NormalWeb"/>
        <w:rPr>
          <w:rFonts w:asciiTheme="minorHAnsi" w:hAnsiTheme="minorHAnsi"/>
          <w:sz w:val="22"/>
          <w:szCs w:val="22"/>
        </w:rPr>
      </w:pPr>
      <w:r w:rsidRPr="00A22348">
        <w:rPr>
          <w:rFonts w:asciiTheme="minorHAnsi" w:hAnsiTheme="minorHAnsi"/>
          <w:sz w:val="22"/>
          <w:szCs w:val="22"/>
        </w:rPr>
        <w:t xml:space="preserve">(also see definition of </w:t>
      </w:r>
      <w:r w:rsidRPr="00A22348">
        <w:rPr>
          <w:rFonts w:asciiTheme="minorHAnsi" w:hAnsiTheme="minorHAnsi"/>
          <w:i/>
          <w:sz w:val="22"/>
          <w:szCs w:val="22"/>
        </w:rPr>
        <w:t>health plan</w:t>
      </w:r>
      <w:r w:rsidRPr="00A22348">
        <w:rPr>
          <w:rFonts w:asciiTheme="minorHAnsi" w:hAnsiTheme="minorHAnsi"/>
          <w:sz w:val="22"/>
          <w:szCs w:val="22"/>
        </w:rPr>
        <w:t xml:space="preserve"> in this section) means an employee welfare benefit plan (as defined in section 3(1) of the Employee Retirement Income and Security Act of 1974 (ERISA), 29 U.S.C. 1002(1)), including insured and self-insured plans, to the extent that the plan provides medical care (as defined in section 2791(a)(2) of the Public Health Service Act (PHS Act), 42 U.S.C. 300gg-91(a)(2)), including items and services paid for as medical care, to employees or their dependents directly or through insurance, reimbursement, or otherwise, that: </w:t>
      </w:r>
    </w:p>
    <w:p w:rsidR="009B43C7" w:rsidRPr="00A22348" w:rsidRDefault="009B43C7" w:rsidP="009B43C7">
      <w:pPr>
        <w:pStyle w:val="NormalWeb"/>
        <w:ind w:right="720" w:firstLine="720"/>
        <w:rPr>
          <w:rFonts w:asciiTheme="minorHAnsi" w:hAnsiTheme="minorHAnsi"/>
          <w:sz w:val="22"/>
          <w:szCs w:val="22"/>
        </w:rPr>
      </w:pPr>
      <w:r w:rsidRPr="00A22348">
        <w:rPr>
          <w:rFonts w:asciiTheme="minorHAnsi" w:hAnsiTheme="minorHAnsi"/>
          <w:sz w:val="22"/>
          <w:szCs w:val="22"/>
        </w:rPr>
        <w:t xml:space="preserve">(1) Has 50 or more participants (as defined in section 3(7) of ERISA, 29 U.S.C. 1002(7)); or </w:t>
      </w:r>
    </w:p>
    <w:p w:rsidR="009B43C7" w:rsidRPr="00A22348" w:rsidRDefault="009B43C7" w:rsidP="009B43C7">
      <w:pPr>
        <w:pStyle w:val="NormalWeb"/>
        <w:ind w:right="720" w:firstLine="720"/>
        <w:rPr>
          <w:rFonts w:asciiTheme="minorHAnsi" w:hAnsiTheme="minorHAnsi"/>
          <w:sz w:val="22"/>
          <w:szCs w:val="22"/>
        </w:rPr>
      </w:pPr>
      <w:r w:rsidRPr="00A22348">
        <w:rPr>
          <w:rFonts w:asciiTheme="minorHAnsi" w:hAnsiTheme="minorHAnsi"/>
          <w:sz w:val="22"/>
          <w:szCs w:val="22"/>
        </w:rPr>
        <w:t xml:space="preserve">(2) Is administered by an entity other than the employer that established and maintains the plan. </w:t>
      </w:r>
    </w:p>
    <w:p w:rsidR="00A22348" w:rsidRPr="00A22348" w:rsidRDefault="00A22348" w:rsidP="00A22348">
      <w:pPr>
        <w:pStyle w:val="Heading4"/>
        <w:rPr>
          <w:rFonts w:asciiTheme="minorHAnsi" w:hAnsiTheme="minorHAnsi"/>
          <w:sz w:val="22"/>
          <w:szCs w:val="22"/>
        </w:rPr>
      </w:pPr>
      <w:r w:rsidRPr="00A22348">
        <w:rPr>
          <w:rFonts w:asciiTheme="minorHAnsi" w:hAnsiTheme="minorHAnsi"/>
          <w:sz w:val="22"/>
          <w:szCs w:val="22"/>
        </w:rPr>
        <w:t xml:space="preserve">Health Care Clearinghouse </w:t>
      </w:r>
    </w:p>
    <w:p w:rsidR="00A22348" w:rsidRPr="00A22348" w:rsidRDefault="00A22348" w:rsidP="00A22348">
      <w:pPr>
        <w:pStyle w:val="NormalWeb"/>
        <w:rPr>
          <w:rFonts w:asciiTheme="minorHAnsi" w:hAnsiTheme="minorHAnsi"/>
          <w:sz w:val="22"/>
          <w:szCs w:val="22"/>
        </w:rPr>
      </w:pPr>
      <w:r w:rsidRPr="00A22348">
        <w:rPr>
          <w:rFonts w:asciiTheme="minorHAnsi" w:hAnsiTheme="minorHAnsi"/>
          <w:sz w:val="22"/>
          <w:szCs w:val="22"/>
        </w:rPr>
        <w:t xml:space="preserve">Means a public or private entity, including a billing service, </w:t>
      </w:r>
      <w:proofErr w:type="spellStart"/>
      <w:r w:rsidRPr="00A22348">
        <w:rPr>
          <w:rFonts w:asciiTheme="minorHAnsi" w:hAnsiTheme="minorHAnsi"/>
          <w:sz w:val="22"/>
          <w:szCs w:val="22"/>
        </w:rPr>
        <w:t>repricing</w:t>
      </w:r>
      <w:proofErr w:type="spellEnd"/>
      <w:r w:rsidRPr="00A22348">
        <w:rPr>
          <w:rFonts w:asciiTheme="minorHAnsi" w:hAnsiTheme="minorHAnsi"/>
          <w:sz w:val="22"/>
          <w:szCs w:val="22"/>
        </w:rPr>
        <w:t xml:space="preserve"> company, community health management information system or community health information system, and “value-added” networks and switches, that does either of the following functions:</w:t>
      </w:r>
    </w:p>
    <w:p w:rsidR="00A22348" w:rsidRPr="00A22348" w:rsidRDefault="00A22348" w:rsidP="00A22348">
      <w:pPr>
        <w:pStyle w:val="NormalWeb"/>
        <w:ind w:left="720" w:right="720"/>
        <w:rPr>
          <w:rFonts w:asciiTheme="minorHAnsi" w:hAnsiTheme="minorHAnsi"/>
          <w:sz w:val="22"/>
          <w:szCs w:val="22"/>
        </w:rPr>
      </w:pPr>
      <w:r w:rsidRPr="00A22348">
        <w:rPr>
          <w:rFonts w:asciiTheme="minorHAnsi" w:hAnsiTheme="minorHAnsi"/>
          <w:sz w:val="22"/>
          <w:szCs w:val="22"/>
        </w:rPr>
        <w:t xml:space="preserve">(1) Processes or facilitates the processing of health information received from another entity in a nonstandard format or containing nonstandard data content into standard data elements or a standard transaction. </w:t>
      </w:r>
    </w:p>
    <w:p w:rsidR="00A22348" w:rsidRPr="00A22348" w:rsidRDefault="00A22348" w:rsidP="00A22348">
      <w:pPr>
        <w:pStyle w:val="NormalWeb"/>
        <w:ind w:left="720" w:right="720"/>
        <w:rPr>
          <w:rFonts w:asciiTheme="minorHAnsi" w:hAnsiTheme="minorHAnsi"/>
          <w:sz w:val="22"/>
          <w:szCs w:val="22"/>
        </w:rPr>
      </w:pPr>
      <w:r w:rsidRPr="00A22348">
        <w:rPr>
          <w:rFonts w:asciiTheme="minorHAnsi" w:hAnsiTheme="minorHAnsi"/>
          <w:sz w:val="22"/>
          <w:szCs w:val="22"/>
        </w:rPr>
        <w:t xml:space="preserve">(2) Receives a standard transaction from another entity and processes or facilitates the processing of health information into nonstandard format or nonstandard data content for the receiving entity. </w:t>
      </w:r>
    </w:p>
    <w:p w:rsidR="00A22348" w:rsidRPr="00A22348" w:rsidRDefault="00A22348">
      <w:pPr>
        <w:rPr>
          <w:b/>
        </w:rPr>
      </w:pPr>
      <w:r w:rsidRPr="00A22348">
        <w:rPr>
          <w:b/>
        </w:rPr>
        <w:t>Health Care Provider</w:t>
      </w:r>
    </w:p>
    <w:p w:rsidR="00A22348" w:rsidRPr="00A22348" w:rsidRDefault="00A22348" w:rsidP="00A22348">
      <w:pPr>
        <w:pStyle w:val="Heading4"/>
        <w:rPr>
          <w:rFonts w:asciiTheme="minorHAnsi" w:hAnsiTheme="minorHAnsi"/>
          <w:sz w:val="22"/>
          <w:szCs w:val="22"/>
        </w:rPr>
      </w:pPr>
      <w:r w:rsidRPr="00A22348">
        <w:rPr>
          <w:rFonts w:asciiTheme="minorHAnsi" w:hAnsiTheme="minorHAnsi"/>
          <w:sz w:val="22"/>
          <w:szCs w:val="22"/>
        </w:rPr>
        <w:t xml:space="preserve">Health Care Provider </w:t>
      </w:r>
    </w:p>
    <w:p w:rsidR="00A22348" w:rsidRPr="00A22348" w:rsidRDefault="00A22348" w:rsidP="00A22348">
      <w:pPr>
        <w:rPr>
          <w:b/>
        </w:rPr>
      </w:pPr>
      <w:r w:rsidRPr="00A22348">
        <w:t>Means a provider of services (as defined in section 1861(u) of the Act, 42 U.S.C. 1395x(u)), a provider of medical or health services (as defined in section 1861(s) of the Act, 42 U.S.C. 1395x(s)), and any other person or organization who furnishes, bills, or is paid for health care in the normal course of business.</w:t>
      </w:r>
    </w:p>
    <w:sectPr w:rsidR="00A22348" w:rsidRPr="00A2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008"/>
    <w:multiLevelType w:val="multilevel"/>
    <w:tmpl w:val="D64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C7"/>
    <w:rsid w:val="0013781F"/>
    <w:rsid w:val="009B43C7"/>
    <w:rsid w:val="00A22348"/>
    <w:rsid w:val="00B7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B4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43C7"/>
    <w:rPr>
      <w:rFonts w:ascii="Times New Roman" w:eastAsia="Times New Roman" w:hAnsi="Times New Roman" w:cs="Times New Roman"/>
      <w:b/>
      <w:bCs/>
      <w:sz w:val="24"/>
      <w:szCs w:val="24"/>
    </w:rPr>
  </w:style>
  <w:style w:type="paragraph" w:styleId="NormalWeb">
    <w:name w:val="Normal (Web)"/>
    <w:basedOn w:val="Normal"/>
    <w:rsid w:val="009B43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B4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43C7"/>
    <w:rPr>
      <w:rFonts w:ascii="Times New Roman" w:eastAsia="Times New Roman" w:hAnsi="Times New Roman" w:cs="Times New Roman"/>
      <w:b/>
      <w:bCs/>
      <w:sz w:val="24"/>
      <w:szCs w:val="24"/>
    </w:rPr>
  </w:style>
  <w:style w:type="paragraph" w:styleId="NormalWeb">
    <w:name w:val="Normal (Web)"/>
    <w:basedOn w:val="Normal"/>
    <w:rsid w:val="009B4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9376">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2014-03-03T15:19:00Z</dcterms:created>
  <dcterms:modified xsi:type="dcterms:W3CDTF">2014-03-03T15:27:00Z</dcterms:modified>
</cp:coreProperties>
</file>